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AE3F7">
      <w:pPr>
        <w:jc w:val="center"/>
        <w:rPr>
          <w:b/>
          <w:sz w:val="28"/>
          <w:szCs w:val="28"/>
        </w:rPr>
      </w:pPr>
      <w:r>
        <w:rPr>
          <w:rFonts w:hint="eastAsia"/>
          <w:b/>
          <w:sz w:val="28"/>
          <w:szCs w:val="28"/>
        </w:rPr>
        <w:t>评分标准</w:t>
      </w:r>
    </w:p>
    <w:tbl>
      <w:tblPr>
        <w:tblStyle w:val="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200"/>
        <w:gridCol w:w="6553"/>
        <w:gridCol w:w="878"/>
      </w:tblGrid>
      <w:tr w14:paraId="6063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14:paraId="437AE718">
            <w:pPr>
              <w:spacing w:line="360" w:lineRule="exact"/>
              <w:jc w:val="center"/>
              <w:rPr>
                <w:szCs w:val="21"/>
              </w:rPr>
            </w:pPr>
            <w:r>
              <w:rPr>
                <w:rFonts w:hint="eastAsia" w:ascii="宋体" w:hAnsi="宋体" w:cs="宋体"/>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5E832F5E">
            <w:pPr>
              <w:spacing w:line="360" w:lineRule="exact"/>
              <w:jc w:val="center"/>
              <w:rPr>
                <w:szCs w:val="21"/>
              </w:rPr>
            </w:pPr>
            <w:r>
              <w:rPr>
                <w:rFonts w:hint="eastAsia" w:ascii="宋体" w:hAnsi="宋体" w:cs="宋体"/>
                <w:kern w:val="0"/>
                <w:szCs w:val="21"/>
              </w:rPr>
              <w:t>评分项目</w:t>
            </w:r>
          </w:p>
        </w:tc>
        <w:tc>
          <w:tcPr>
            <w:tcW w:w="6555" w:type="dxa"/>
            <w:tcBorders>
              <w:top w:val="single" w:color="000000" w:sz="4" w:space="0"/>
              <w:left w:val="single" w:color="000000" w:sz="4" w:space="0"/>
              <w:bottom w:val="single" w:color="000000" w:sz="4" w:space="0"/>
              <w:right w:val="single" w:color="000000" w:sz="4" w:space="0"/>
            </w:tcBorders>
            <w:vAlign w:val="center"/>
          </w:tcPr>
          <w:p w14:paraId="727F20B4">
            <w:pPr>
              <w:spacing w:line="360" w:lineRule="exact"/>
              <w:jc w:val="center"/>
              <w:rPr>
                <w:szCs w:val="21"/>
              </w:rPr>
            </w:pPr>
            <w:r>
              <w:rPr>
                <w:rFonts w:hint="eastAsia" w:ascii="宋体" w:hAnsi="宋体" w:cs="宋体"/>
                <w:kern w:val="0"/>
                <w:szCs w:val="21"/>
              </w:rPr>
              <w:t>评分标准</w:t>
            </w:r>
          </w:p>
        </w:tc>
        <w:tc>
          <w:tcPr>
            <w:tcW w:w="878" w:type="dxa"/>
            <w:tcBorders>
              <w:top w:val="single" w:color="000000" w:sz="4" w:space="0"/>
              <w:left w:val="single" w:color="000000" w:sz="4" w:space="0"/>
              <w:bottom w:val="single" w:color="000000" w:sz="4" w:space="0"/>
              <w:right w:val="single" w:color="000000" w:sz="4" w:space="0"/>
            </w:tcBorders>
            <w:vAlign w:val="center"/>
          </w:tcPr>
          <w:p w14:paraId="1F410C88">
            <w:pPr>
              <w:spacing w:line="360" w:lineRule="exact"/>
              <w:jc w:val="center"/>
              <w:rPr>
                <w:szCs w:val="21"/>
              </w:rPr>
            </w:pPr>
            <w:r>
              <w:rPr>
                <w:rFonts w:hint="eastAsia" w:ascii="宋体" w:hAnsi="宋体" w:cs="宋体"/>
                <w:kern w:val="0"/>
                <w:szCs w:val="21"/>
              </w:rPr>
              <w:t>分值</w:t>
            </w:r>
          </w:p>
        </w:tc>
      </w:tr>
      <w:tr w14:paraId="6B5F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14:paraId="04DDF5CC">
            <w:pPr>
              <w:spacing w:line="360" w:lineRule="exact"/>
              <w:jc w:val="center"/>
              <w:rPr>
                <w:szCs w:val="21"/>
              </w:rPr>
            </w:pPr>
            <w:r>
              <w:rPr>
                <w:rFonts w:hint="eastAsia" w:ascii="宋体" w:hAnsi="宋体" w:cs="宋体"/>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14:paraId="3EDD289F">
            <w:pPr>
              <w:spacing w:line="360" w:lineRule="exact"/>
              <w:jc w:val="center"/>
              <w:rPr>
                <w:szCs w:val="21"/>
              </w:rPr>
            </w:pPr>
            <w:r>
              <w:rPr>
                <w:rFonts w:hint="eastAsia" w:ascii="宋体" w:hAnsi="宋体" w:cs="宋体"/>
                <w:kern w:val="0"/>
                <w:szCs w:val="21"/>
              </w:rPr>
              <w:t>价格部分    30分</w:t>
            </w:r>
          </w:p>
        </w:tc>
        <w:tc>
          <w:tcPr>
            <w:tcW w:w="6555" w:type="dxa"/>
            <w:tcBorders>
              <w:top w:val="single" w:color="000000" w:sz="4" w:space="0"/>
              <w:left w:val="single" w:color="000000" w:sz="4" w:space="0"/>
              <w:bottom w:val="single" w:color="000000" w:sz="4" w:space="0"/>
              <w:right w:val="single" w:color="000000" w:sz="4" w:space="0"/>
            </w:tcBorders>
            <w:vAlign w:val="center"/>
          </w:tcPr>
          <w:p w14:paraId="14401DF5">
            <w:pPr>
              <w:spacing w:line="360" w:lineRule="exact"/>
              <w:rPr>
                <w:rFonts w:cs="宋体" w:asciiTheme="minorEastAsia" w:hAnsiTheme="minorEastAsia"/>
                <w:kern w:val="0"/>
                <w:szCs w:val="21"/>
              </w:rPr>
            </w:pPr>
            <w:r>
              <w:rPr>
                <w:rFonts w:hint="eastAsia" w:cs="宋体" w:asciiTheme="minorEastAsia" w:hAnsiTheme="minorEastAsia"/>
                <w:kern w:val="0"/>
                <w:szCs w:val="21"/>
              </w:rPr>
              <w:t>满足招标文件要求的</w:t>
            </w:r>
            <w:r>
              <w:rPr>
                <w:rFonts w:hint="eastAsia" w:ascii="宋体" w:hAnsi="宋体" w:cs="宋体"/>
                <w:kern w:val="0"/>
                <w:szCs w:val="21"/>
              </w:rPr>
              <w:t>（即通过资格审查及符合性审查的）</w:t>
            </w:r>
            <w:r>
              <w:rPr>
                <w:rFonts w:hint="eastAsia" w:cs="宋体" w:asciiTheme="minorEastAsia" w:hAnsiTheme="minorEastAsia"/>
                <w:kern w:val="0"/>
                <w:szCs w:val="21"/>
              </w:rPr>
              <w:t>所有投标人的有效投标报价（</w:t>
            </w:r>
            <w:r>
              <w:rPr>
                <w:rFonts w:hint="eastAsia" w:ascii="宋体" w:hAnsi="宋体" w:cs="宋体"/>
                <w:kern w:val="0"/>
                <w:szCs w:val="21"/>
              </w:rPr>
              <w:t>当合格投标人等于或多于5家时</w:t>
            </w:r>
            <w:r>
              <w:rPr>
                <w:rFonts w:hint="eastAsia" w:cs="宋体" w:asciiTheme="minorEastAsia" w:hAnsiTheme="minorEastAsia"/>
                <w:kern w:val="0"/>
                <w:szCs w:val="21"/>
              </w:rPr>
              <w:t>）去掉一个最高价和一个最低价，计算算数平均数作为评标基准价（当有效投标报价小于5家的直接计算评标基准价），结果保留两位小数。</w:t>
            </w:r>
          </w:p>
          <w:p w14:paraId="7B4058AA">
            <w:pPr>
              <w:spacing w:line="360" w:lineRule="exact"/>
              <w:rPr>
                <w:rFonts w:cs="宋体" w:asciiTheme="minorEastAsia" w:hAnsiTheme="minorEastAsia"/>
                <w:kern w:val="0"/>
                <w:szCs w:val="21"/>
              </w:rPr>
            </w:pPr>
            <w:r>
              <w:rPr>
                <w:rFonts w:hint="eastAsia" w:cs="宋体" w:asciiTheme="minorEastAsia" w:hAnsiTheme="minorEastAsia"/>
                <w:kern w:val="0"/>
                <w:szCs w:val="21"/>
              </w:rPr>
              <w:t>偏差率计算公式=（投标报价-评标基准价）/评标基准价*100%</w:t>
            </w:r>
          </w:p>
          <w:p w14:paraId="303E3B0E">
            <w:pPr>
              <w:pStyle w:val="2"/>
            </w:pPr>
            <w:r>
              <w:rPr>
                <w:rFonts w:hint="eastAsia" w:asciiTheme="minorEastAsia" w:hAnsiTheme="minorEastAsia" w:eastAsiaTheme="minorEastAsia"/>
              </w:rPr>
              <w:t>报价等于评标基准价时，得满分20 分，报价高于或低于评标基准价1%（偏差率）均扣0.5分，评分分值精确到小数点后两位小数。增减比率不足1%时，按1%计算。</w:t>
            </w:r>
            <w:bookmarkStart w:id="0" w:name="_GoBack"/>
            <w:bookmarkEnd w:id="0"/>
          </w:p>
        </w:tc>
        <w:tc>
          <w:tcPr>
            <w:tcW w:w="878" w:type="dxa"/>
            <w:tcBorders>
              <w:top w:val="single" w:color="000000" w:sz="4" w:space="0"/>
              <w:left w:val="single" w:color="000000" w:sz="4" w:space="0"/>
              <w:bottom w:val="single" w:color="000000" w:sz="4" w:space="0"/>
              <w:right w:val="single" w:color="000000" w:sz="4" w:space="0"/>
            </w:tcBorders>
            <w:vAlign w:val="center"/>
          </w:tcPr>
          <w:p w14:paraId="5C3CED69">
            <w:pPr>
              <w:spacing w:line="360" w:lineRule="exact"/>
              <w:jc w:val="center"/>
              <w:rPr>
                <w:szCs w:val="21"/>
              </w:rPr>
            </w:pPr>
            <w:r>
              <w:rPr>
                <w:rFonts w:hint="eastAsia" w:ascii="宋体" w:hAnsi="宋体" w:cs="宋体"/>
                <w:kern w:val="0"/>
                <w:szCs w:val="21"/>
              </w:rPr>
              <w:t>30</w:t>
            </w:r>
          </w:p>
        </w:tc>
      </w:tr>
      <w:tr w14:paraId="4B85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vAlign w:val="center"/>
          </w:tcPr>
          <w:p w14:paraId="1EF0CA3D">
            <w:pPr>
              <w:pStyle w:val="12"/>
              <w:spacing w:before="174"/>
              <w:ind w:left="6"/>
              <w:jc w:val="center"/>
              <w:rPr>
                <w:szCs w:val="21"/>
                <w:lang w:eastAsia="zh-CN"/>
              </w:rPr>
            </w:pPr>
            <w:r>
              <w:rPr>
                <w:rFonts w:hint="eastAsia"/>
                <w:szCs w:val="21"/>
                <w:lang w:eastAsia="zh-CN"/>
              </w:rPr>
              <w:t>2</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7E377BC9">
            <w:pPr>
              <w:pStyle w:val="12"/>
              <w:spacing w:line="267" w:lineRule="exact"/>
              <w:ind w:left="107"/>
              <w:jc w:val="center"/>
              <w:rPr>
                <w:szCs w:val="21"/>
                <w:lang w:eastAsia="zh-CN"/>
              </w:rPr>
            </w:pPr>
            <w:r>
              <w:rPr>
                <w:rFonts w:hint="eastAsia"/>
                <w:szCs w:val="21"/>
                <w:lang w:eastAsia="zh-CN"/>
              </w:rPr>
              <w:t>商务部分32分</w:t>
            </w:r>
          </w:p>
        </w:tc>
        <w:tc>
          <w:tcPr>
            <w:tcW w:w="6555" w:type="dxa"/>
            <w:tcBorders>
              <w:top w:val="single" w:color="000000" w:sz="4" w:space="0"/>
              <w:left w:val="single" w:color="000000" w:sz="4" w:space="0"/>
              <w:bottom w:val="single" w:color="000000" w:sz="4" w:space="0"/>
              <w:right w:val="single" w:color="000000" w:sz="4" w:space="0"/>
            </w:tcBorders>
            <w:vAlign w:val="center"/>
          </w:tcPr>
          <w:p w14:paraId="47A1807E">
            <w:pPr>
              <w:spacing w:line="360" w:lineRule="exact"/>
              <w:rPr>
                <w:szCs w:val="21"/>
              </w:rPr>
            </w:pPr>
            <w:r>
              <w:rPr>
                <w:rFonts w:hint="eastAsia" w:ascii="宋体" w:hAnsi="宋体" w:cs="宋体"/>
                <w:kern w:val="0"/>
                <w:szCs w:val="21"/>
              </w:rPr>
              <w:t>通过国际质量体系认证、环境管理体系认证、职业健康安全管理认证、绿色环保产品证书、信用等级 AAA 认证。每证 1 分，满分5分。（证书提供复印件加盖公章）。</w:t>
            </w:r>
          </w:p>
        </w:tc>
        <w:tc>
          <w:tcPr>
            <w:tcW w:w="878" w:type="dxa"/>
            <w:tcBorders>
              <w:top w:val="single" w:color="000000" w:sz="4" w:space="0"/>
              <w:left w:val="single" w:color="000000" w:sz="4" w:space="0"/>
              <w:bottom w:val="single" w:color="000000" w:sz="4" w:space="0"/>
              <w:right w:val="single" w:color="000000" w:sz="4" w:space="0"/>
            </w:tcBorders>
            <w:vAlign w:val="center"/>
          </w:tcPr>
          <w:p w14:paraId="768F3578">
            <w:pPr>
              <w:spacing w:line="360" w:lineRule="exact"/>
              <w:jc w:val="center"/>
              <w:rPr>
                <w:szCs w:val="21"/>
              </w:rPr>
            </w:pPr>
            <w:r>
              <w:rPr>
                <w:rFonts w:hint="eastAsia" w:ascii="宋体" w:hAnsi="宋体" w:cs="宋体"/>
                <w:kern w:val="0"/>
                <w:szCs w:val="21"/>
              </w:rPr>
              <w:t>5</w:t>
            </w:r>
          </w:p>
        </w:tc>
      </w:tr>
      <w:tr w14:paraId="52A3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5E4AD045">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3D8BF8E">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000000" w:sz="4" w:space="0"/>
            </w:tcBorders>
            <w:vAlign w:val="center"/>
          </w:tcPr>
          <w:p w14:paraId="12ED5A6B">
            <w:pPr>
              <w:spacing w:line="360" w:lineRule="exact"/>
              <w:rPr>
                <w:rFonts w:ascii="宋体" w:hAnsi="宋体" w:cs="宋体"/>
                <w:sz w:val="22"/>
                <w:szCs w:val="21"/>
              </w:rPr>
            </w:pPr>
            <w:r>
              <w:rPr>
                <w:rFonts w:hint="eastAsia" w:ascii="宋体" w:hAnsi="宋体" w:cs="宋体"/>
                <w:kern w:val="0"/>
                <w:szCs w:val="21"/>
              </w:rPr>
              <w:t>提供印制国家重点出版项目的同类项目业绩，有1项得2分，最高20分。</w:t>
            </w:r>
          </w:p>
        </w:tc>
        <w:tc>
          <w:tcPr>
            <w:tcW w:w="878" w:type="dxa"/>
            <w:tcBorders>
              <w:top w:val="nil"/>
              <w:left w:val="single" w:color="000000" w:sz="4" w:space="0"/>
              <w:bottom w:val="single" w:color="000000" w:sz="4" w:space="0"/>
              <w:right w:val="single" w:color="000000" w:sz="4" w:space="0"/>
            </w:tcBorders>
            <w:vAlign w:val="center"/>
          </w:tcPr>
          <w:p w14:paraId="658C3CF4">
            <w:pPr>
              <w:spacing w:line="360" w:lineRule="exact"/>
              <w:jc w:val="center"/>
              <w:rPr>
                <w:szCs w:val="21"/>
              </w:rPr>
            </w:pPr>
            <w:r>
              <w:rPr>
                <w:rFonts w:hint="eastAsia" w:ascii="宋体" w:hAnsi="宋体" w:cs="宋体"/>
                <w:kern w:val="0"/>
                <w:szCs w:val="21"/>
              </w:rPr>
              <w:t>20</w:t>
            </w:r>
          </w:p>
        </w:tc>
      </w:tr>
      <w:tr w14:paraId="2752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2260007B">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093EA5EB">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000000" w:sz="4" w:space="0"/>
            </w:tcBorders>
            <w:vAlign w:val="center"/>
          </w:tcPr>
          <w:p w14:paraId="4E3CF0D4">
            <w:pPr>
              <w:spacing w:line="360" w:lineRule="exact"/>
              <w:rPr>
                <w:rFonts w:ascii="宋体" w:hAnsi="宋体" w:cs="宋体"/>
                <w:sz w:val="22"/>
                <w:szCs w:val="21"/>
              </w:rPr>
            </w:pPr>
            <w:r>
              <w:rPr>
                <w:rFonts w:hint="eastAsia" w:ascii="宋体" w:hAnsi="宋体" w:cs="宋体"/>
                <w:kern w:val="0"/>
                <w:szCs w:val="21"/>
              </w:rPr>
              <w:t>供应商生产经营面积2000平米（含2000）以上得4分,1000平米以上不足2000平米得3分，500—1000平米得1分，500平米以下不得分。供应商提供经营场所使用权证明文件或租赁合同，未提供者不得分。</w:t>
            </w:r>
          </w:p>
        </w:tc>
        <w:tc>
          <w:tcPr>
            <w:tcW w:w="878" w:type="dxa"/>
            <w:tcBorders>
              <w:top w:val="nil"/>
              <w:left w:val="single" w:color="000000" w:sz="4" w:space="0"/>
              <w:bottom w:val="single" w:color="auto" w:sz="4" w:space="0"/>
              <w:right w:val="single" w:color="000000" w:sz="4" w:space="0"/>
            </w:tcBorders>
            <w:vAlign w:val="center"/>
          </w:tcPr>
          <w:p w14:paraId="43748F30">
            <w:pPr>
              <w:spacing w:line="360" w:lineRule="exact"/>
              <w:jc w:val="center"/>
              <w:rPr>
                <w:szCs w:val="21"/>
              </w:rPr>
            </w:pPr>
            <w:r>
              <w:rPr>
                <w:rFonts w:hint="eastAsia" w:ascii="宋体" w:hAnsi="宋体" w:cs="宋体"/>
                <w:kern w:val="0"/>
                <w:szCs w:val="21"/>
              </w:rPr>
              <w:t>4</w:t>
            </w:r>
          </w:p>
        </w:tc>
      </w:tr>
      <w:tr w14:paraId="0110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119FBD09">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7F69F98">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auto" w:sz="4" w:space="0"/>
            </w:tcBorders>
            <w:vAlign w:val="center"/>
          </w:tcPr>
          <w:p w14:paraId="166C5634">
            <w:pPr>
              <w:spacing w:line="360" w:lineRule="exact"/>
              <w:rPr>
                <w:rFonts w:ascii="宋体" w:hAnsi="宋体" w:cs="宋体"/>
                <w:sz w:val="22"/>
                <w:szCs w:val="21"/>
              </w:rPr>
            </w:pPr>
            <w:r>
              <w:rPr>
                <w:rFonts w:hint="eastAsia" w:ascii="宋体" w:hAnsi="宋体" w:cs="宋体"/>
                <w:kern w:val="0"/>
                <w:szCs w:val="21"/>
              </w:rPr>
              <w:t>能提供近三年的财务审计报告（复印件加盖公章），每提供1年加1分，满分3分。</w:t>
            </w:r>
          </w:p>
        </w:tc>
        <w:tc>
          <w:tcPr>
            <w:tcW w:w="878" w:type="dxa"/>
            <w:tcBorders>
              <w:top w:val="single" w:color="auto" w:sz="4" w:space="0"/>
              <w:left w:val="single" w:color="auto" w:sz="4" w:space="0"/>
              <w:bottom w:val="single" w:color="auto" w:sz="4" w:space="0"/>
              <w:right w:val="single" w:color="auto" w:sz="4" w:space="0"/>
            </w:tcBorders>
            <w:vAlign w:val="center"/>
          </w:tcPr>
          <w:p w14:paraId="7DB7EB38">
            <w:pPr>
              <w:spacing w:line="360" w:lineRule="exact"/>
              <w:jc w:val="center"/>
              <w:rPr>
                <w:szCs w:val="21"/>
              </w:rPr>
            </w:pPr>
            <w:r>
              <w:rPr>
                <w:rFonts w:hint="eastAsia" w:ascii="宋体" w:hAnsi="宋体" w:cs="宋体"/>
                <w:kern w:val="0"/>
                <w:szCs w:val="21"/>
              </w:rPr>
              <w:t>3</w:t>
            </w:r>
          </w:p>
        </w:tc>
      </w:tr>
      <w:tr w14:paraId="2430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vAlign w:val="center"/>
          </w:tcPr>
          <w:p w14:paraId="22B54CF9">
            <w:pPr>
              <w:pStyle w:val="12"/>
              <w:spacing w:before="174"/>
              <w:ind w:left="6"/>
              <w:jc w:val="center"/>
              <w:rPr>
                <w:szCs w:val="21"/>
                <w:lang w:eastAsia="zh-CN"/>
              </w:rPr>
            </w:pPr>
            <w:r>
              <w:rPr>
                <w:rFonts w:hint="eastAsia"/>
                <w:szCs w:val="21"/>
                <w:lang w:eastAsia="zh-CN"/>
              </w:rPr>
              <w:t>3</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38719E70">
            <w:pPr>
              <w:pStyle w:val="12"/>
              <w:spacing w:line="267" w:lineRule="exact"/>
              <w:ind w:left="107"/>
              <w:jc w:val="center"/>
              <w:rPr>
                <w:szCs w:val="21"/>
                <w:lang w:eastAsia="zh-CN"/>
              </w:rPr>
            </w:pPr>
            <w:r>
              <w:rPr>
                <w:rFonts w:hint="eastAsia"/>
                <w:szCs w:val="21"/>
                <w:lang w:eastAsia="zh-CN"/>
              </w:rPr>
              <w:t>技术部分28分</w:t>
            </w:r>
          </w:p>
        </w:tc>
        <w:tc>
          <w:tcPr>
            <w:tcW w:w="6555" w:type="dxa"/>
            <w:tcBorders>
              <w:top w:val="single" w:color="000000" w:sz="4" w:space="0"/>
              <w:left w:val="single" w:color="000000" w:sz="4" w:space="0"/>
              <w:bottom w:val="single" w:color="000000" w:sz="4" w:space="0"/>
              <w:right w:val="single" w:color="auto" w:sz="4" w:space="0"/>
            </w:tcBorders>
            <w:vAlign w:val="center"/>
          </w:tcPr>
          <w:p w14:paraId="5EEDB829">
            <w:pPr>
              <w:spacing w:line="360" w:lineRule="exact"/>
              <w:rPr>
                <w:rFonts w:ascii="宋体" w:hAnsi="宋体" w:cs="宋体"/>
                <w:kern w:val="0"/>
                <w:szCs w:val="21"/>
              </w:rPr>
            </w:pPr>
            <w:r>
              <w:rPr>
                <w:rFonts w:hint="eastAsia" w:ascii="宋体" w:hAnsi="宋体" w:cs="宋体"/>
                <w:kern w:val="0"/>
                <w:szCs w:val="21"/>
              </w:rPr>
              <w:t>印刷方案：投标人提供的项目方案说明详细性、完善情况、必要性、科学合理性，有完整的印刷计划且可行，提供完整的供货计划，能够在合同签订后按期完成供货而且满足本项目需求及招标人服务要求等方面得5—10分；投标人提供的项目方案说明过于简单，印刷计划、供货计划可行性较差得0—5分。</w:t>
            </w:r>
          </w:p>
        </w:tc>
        <w:tc>
          <w:tcPr>
            <w:tcW w:w="878" w:type="dxa"/>
            <w:tcBorders>
              <w:top w:val="single" w:color="auto" w:sz="4" w:space="0"/>
              <w:left w:val="single" w:color="auto" w:sz="4" w:space="0"/>
              <w:bottom w:val="single" w:color="auto" w:sz="4" w:space="0"/>
              <w:right w:val="single" w:color="auto" w:sz="4" w:space="0"/>
            </w:tcBorders>
            <w:vAlign w:val="center"/>
          </w:tcPr>
          <w:p w14:paraId="39B00D3E">
            <w:pPr>
              <w:spacing w:line="360" w:lineRule="exact"/>
              <w:jc w:val="center"/>
              <w:rPr>
                <w:szCs w:val="21"/>
              </w:rPr>
            </w:pPr>
            <w:r>
              <w:rPr>
                <w:rFonts w:hint="eastAsia" w:ascii="宋体" w:hAnsi="宋体" w:cs="宋体"/>
                <w:kern w:val="0"/>
                <w:szCs w:val="21"/>
              </w:rPr>
              <w:t>10</w:t>
            </w:r>
          </w:p>
        </w:tc>
      </w:tr>
      <w:tr w14:paraId="40FA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1009A5F3">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1005F24">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auto" w:sz="4" w:space="0"/>
            </w:tcBorders>
            <w:vAlign w:val="center"/>
          </w:tcPr>
          <w:p w14:paraId="2DF3C77A">
            <w:pPr>
              <w:spacing w:line="360" w:lineRule="exact"/>
              <w:rPr>
                <w:rFonts w:ascii="宋体" w:hAnsi="宋体" w:cs="宋体"/>
                <w:kern w:val="0"/>
                <w:szCs w:val="21"/>
              </w:rPr>
            </w:pPr>
            <w:r>
              <w:rPr>
                <w:rFonts w:hint="eastAsia" w:ascii="宋体" w:hAnsi="宋体" w:cs="宋体"/>
                <w:kern w:val="0"/>
                <w:szCs w:val="21"/>
              </w:rPr>
              <w:t>供应商根据采购需求提供同类样书1册，视采购需求与样书在印刷要求方面的相似情况得0—8分，没有样书的不得分，完全满足要求的得8分。</w:t>
            </w:r>
          </w:p>
        </w:tc>
        <w:tc>
          <w:tcPr>
            <w:tcW w:w="878" w:type="dxa"/>
            <w:tcBorders>
              <w:top w:val="single" w:color="auto" w:sz="4" w:space="0"/>
              <w:left w:val="single" w:color="auto" w:sz="4" w:space="0"/>
              <w:bottom w:val="single" w:color="auto" w:sz="4" w:space="0"/>
              <w:right w:val="single" w:color="auto" w:sz="4" w:space="0"/>
            </w:tcBorders>
            <w:vAlign w:val="center"/>
          </w:tcPr>
          <w:p w14:paraId="74E6CE9C">
            <w:pPr>
              <w:spacing w:line="360" w:lineRule="exact"/>
              <w:jc w:val="center"/>
              <w:rPr>
                <w:rFonts w:ascii="宋体" w:hAnsi="宋体" w:cs="宋体"/>
                <w:kern w:val="0"/>
                <w:szCs w:val="21"/>
              </w:rPr>
            </w:pPr>
            <w:r>
              <w:rPr>
                <w:rFonts w:hint="eastAsia" w:ascii="宋体" w:hAnsi="宋体" w:cs="宋体"/>
                <w:kern w:val="0"/>
                <w:szCs w:val="21"/>
              </w:rPr>
              <w:t>8</w:t>
            </w:r>
          </w:p>
        </w:tc>
      </w:tr>
      <w:tr w14:paraId="106A5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19EF0874">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C28E5BB">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auto" w:sz="4" w:space="0"/>
            </w:tcBorders>
            <w:vAlign w:val="center"/>
          </w:tcPr>
          <w:p w14:paraId="4587A82D">
            <w:pPr>
              <w:spacing w:line="360" w:lineRule="exact"/>
              <w:rPr>
                <w:rFonts w:ascii="宋体" w:hAnsi="宋体" w:cs="宋体"/>
                <w:kern w:val="0"/>
                <w:szCs w:val="21"/>
              </w:rPr>
            </w:pPr>
            <w:r>
              <w:rPr>
                <w:rFonts w:hint="eastAsia" w:ascii="宋体" w:hAnsi="宋体" w:cs="宋体"/>
                <w:kern w:val="0"/>
                <w:szCs w:val="21"/>
              </w:rPr>
              <w:t>人员配备：根据投标人针对本项目配备人员的数量及身份证明材料，如名单、身份证复印件、联系电话、毕业证书等得0—5分。</w:t>
            </w:r>
          </w:p>
        </w:tc>
        <w:tc>
          <w:tcPr>
            <w:tcW w:w="878" w:type="dxa"/>
            <w:tcBorders>
              <w:top w:val="single" w:color="auto" w:sz="4" w:space="0"/>
              <w:left w:val="single" w:color="auto" w:sz="4" w:space="0"/>
              <w:bottom w:val="single" w:color="auto" w:sz="4" w:space="0"/>
              <w:right w:val="single" w:color="auto" w:sz="4" w:space="0"/>
            </w:tcBorders>
            <w:vAlign w:val="center"/>
          </w:tcPr>
          <w:p w14:paraId="38563C7A">
            <w:pPr>
              <w:spacing w:line="360" w:lineRule="exact"/>
              <w:jc w:val="center"/>
              <w:rPr>
                <w:rFonts w:ascii="宋体" w:hAnsi="宋体" w:cs="宋体"/>
                <w:kern w:val="0"/>
                <w:szCs w:val="21"/>
              </w:rPr>
            </w:pPr>
            <w:r>
              <w:rPr>
                <w:rFonts w:hint="eastAsia" w:ascii="宋体" w:hAnsi="宋体" w:cs="宋体"/>
                <w:kern w:val="0"/>
                <w:szCs w:val="21"/>
              </w:rPr>
              <w:t>5</w:t>
            </w:r>
          </w:p>
        </w:tc>
      </w:tr>
      <w:tr w14:paraId="50A2C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vAlign w:val="center"/>
          </w:tcPr>
          <w:p w14:paraId="190E78FA">
            <w:pPr>
              <w:widowControl/>
              <w:jc w:val="left"/>
              <w:rPr>
                <w:rFonts w:ascii="宋体" w:hAnsi="宋体" w:cs="宋体"/>
                <w:kern w:val="0"/>
                <w:sz w:val="22"/>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DCF0749">
            <w:pPr>
              <w:widowControl/>
              <w:jc w:val="left"/>
              <w:rPr>
                <w:rFonts w:ascii="宋体" w:hAnsi="宋体" w:cs="宋体"/>
                <w:kern w:val="0"/>
                <w:sz w:val="22"/>
                <w:szCs w:val="21"/>
              </w:rPr>
            </w:pPr>
          </w:p>
        </w:tc>
        <w:tc>
          <w:tcPr>
            <w:tcW w:w="6555" w:type="dxa"/>
            <w:tcBorders>
              <w:top w:val="single" w:color="000000" w:sz="4" w:space="0"/>
              <w:left w:val="single" w:color="000000" w:sz="4" w:space="0"/>
              <w:bottom w:val="single" w:color="000000" w:sz="4" w:space="0"/>
              <w:right w:val="single" w:color="auto" w:sz="4" w:space="0"/>
            </w:tcBorders>
            <w:vAlign w:val="center"/>
          </w:tcPr>
          <w:p w14:paraId="279D2D52">
            <w:pPr>
              <w:spacing w:line="360" w:lineRule="exact"/>
              <w:rPr>
                <w:rFonts w:ascii="宋体" w:hAnsi="宋体" w:cs="宋体"/>
                <w:kern w:val="0"/>
                <w:szCs w:val="21"/>
              </w:rPr>
            </w:pPr>
            <w:r>
              <w:rPr>
                <w:rFonts w:hint="eastAsia" w:ascii="宋体" w:hAnsi="宋体" w:cs="宋体"/>
                <w:kern w:val="0"/>
                <w:szCs w:val="21"/>
              </w:rPr>
              <w:t>印刷设备：根据投标文件中提供的主要印刷设备表（设备发票或合同及设备彩色照片），由评委对所有投标人的投标文件设备齐全性、先进性进行横向比较得0—5分。</w:t>
            </w:r>
          </w:p>
        </w:tc>
        <w:tc>
          <w:tcPr>
            <w:tcW w:w="878" w:type="dxa"/>
            <w:tcBorders>
              <w:top w:val="single" w:color="auto" w:sz="4" w:space="0"/>
              <w:left w:val="single" w:color="auto" w:sz="4" w:space="0"/>
              <w:bottom w:val="single" w:color="auto" w:sz="4" w:space="0"/>
              <w:right w:val="single" w:color="auto" w:sz="4" w:space="0"/>
            </w:tcBorders>
            <w:vAlign w:val="center"/>
          </w:tcPr>
          <w:p w14:paraId="32E9B1AA">
            <w:pPr>
              <w:spacing w:line="360" w:lineRule="exact"/>
              <w:jc w:val="center"/>
              <w:rPr>
                <w:rFonts w:ascii="宋体" w:hAnsi="宋体" w:cs="宋体"/>
                <w:kern w:val="0"/>
                <w:szCs w:val="21"/>
              </w:rPr>
            </w:pPr>
            <w:r>
              <w:rPr>
                <w:rFonts w:hint="eastAsia" w:ascii="宋体" w:hAnsi="宋体" w:cs="宋体"/>
                <w:kern w:val="0"/>
                <w:szCs w:val="21"/>
              </w:rPr>
              <w:t>5</w:t>
            </w:r>
          </w:p>
        </w:tc>
      </w:tr>
      <w:tr w14:paraId="66D5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14:paraId="5D3E7F02">
            <w:pPr>
              <w:pStyle w:val="12"/>
              <w:spacing w:before="174"/>
              <w:ind w:left="6"/>
              <w:jc w:val="center"/>
              <w:rPr>
                <w:szCs w:val="21"/>
                <w:lang w:eastAsia="zh-CN"/>
              </w:rPr>
            </w:pPr>
            <w:r>
              <w:rPr>
                <w:rFonts w:hint="eastAsia"/>
                <w:szCs w:val="21"/>
                <w:lang w:eastAsia="zh-CN"/>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0F5FC78A">
            <w:pPr>
              <w:pStyle w:val="12"/>
              <w:spacing w:line="267" w:lineRule="exact"/>
              <w:ind w:left="107"/>
              <w:jc w:val="center"/>
              <w:rPr>
                <w:szCs w:val="21"/>
              </w:rPr>
            </w:pPr>
            <w:r>
              <w:rPr>
                <w:rFonts w:hint="eastAsia"/>
                <w:szCs w:val="21"/>
              </w:rPr>
              <w:t xml:space="preserve">服务保障    </w:t>
            </w:r>
            <w:r>
              <w:rPr>
                <w:rFonts w:hint="eastAsia"/>
                <w:szCs w:val="21"/>
                <w:lang w:eastAsia="zh-CN"/>
              </w:rPr>
              <w:t>10</w:t>
            </w:r>
            <w:r>
              <w:rPr>
                <w:rFonts w:hint="eastAsia"/>
                <w:szCs w:val="21"/>
              </w:rPr>
              <w:t>分</w:t>
            </w:r>
          </w:p>
        </w:tc>
        <w:tc>
          <w:tcPr>
            <w:tcW w:w="6555" w:type="dxa"/>
            <w:tcBorders>
              <w:top w:val="single" w:color="000000" w:sz="4" w:space="0"/>
              <w:left w:val="single" w:color="000000" w:sz="4" w:space="0"/>
              <w:bottom w:val="single" w:color="000000" w:sz="4" w:space="0"/>
              <w:right w:val="single" w:color="auto" w:sz="4" w:space="0"/>
            </w:tcBorders>
            <w:vAlign w:val="center"/>
          </w:tcPr>
          <w:p w14:paraId="3450CBBC">
            <w:pPr>
              <w:jc w:val="left"/>
              <w:rPr>
                <w:rFonts w:ascii="宋体" w:hAnsi="宋体"/>
                <w:sz w:val="22"/>
                <w:szCs w:val="21"/>
              </w:rPr>
            </w:pPr>
            <w:r>
              <w:rPr>
                <w:rFonts w:hint="eastAsia" w:ascii="宋体" w:hAnsi="宋体" w:cs="宋体"/>
                <w:kern w:val="0"/>
                <w:szCs w:val="21"/>
              </w:rPr>
              <w:t>针对本项目制定的服务方案，能否准确、清晰、完整、切实可行地响应招标文件，提供详细的项目分工机构组织图（附相关人员的具体分工、岗位职责、服务流程图等），视情况得0—5分</w:t>
            </w:r>
            <w:r>
              <w:rPr>
                <w:rFonts w:hint="eastAsia"/>
                <w:szCs w:val="21"/>
              </w:rPr>
              <w:t>；</w:t>
            </w:r>
            <w:r>
              <w:rPr>
                <w:rFonts w:hint="eastAsia" w:ascii="宋体" w:hAnsi="宋体" w:cs="宋体"/>
                <w:kern w:val="0"/>
                <w:szCs w:val="21"/>
              </w:rPr>
              <w:t>对采购单位的紧急印刷需求制定的应急预案是否切实可行，印制工作能否在两个月内完成的视情况得0—5分。</w:t>
            </w:r>
          </w:p>
        </w:tc>
        <w:tc>
          <w:tcPr>
            <w:tcW w:w="878" w:type="dxa"/>
            <w:tcBorders>
              <w:top w:val="single" w:color="auto" w:sz="4" w:space="0"/>
              <w:left w:val="single" w:color="auto" w:sz="4" w:space="0"/>
              <w:bottom w:val="single" w:color="000000" w:sz="4" w:space="0"/>
              <w:right w:val="single" w:color="auto" w:sz="4" w:space="0"/>
            </w:tcBorders>
            <w:vAlign w:val="center"/>
          </w:tcPr>
          <w:p w14:paraId="10754B7B">
            <w:pPr>
              <w:spacing w:line="360" w:lineRule="exact"/>
              <w:jc w:val="center"/>
              <w:rPr>
                <w:rFonts w:ascii="宋体" w:hAnsi="宋体" w:cs="宋体"/>
                <w:kern w:val="0"/>
                <w:szCs w:val="21"/>
              </w:rPr>
            </w:pPr>
            <w:r>
              <w:rPr>
                <w:rFonts w:hint="eastAsia" w:ascii="宋体" w:hAnsi="宋体" w:cs="宋体"/>
                <w:kern w:val="0"/>
                <w:szCs w:val="21"/>
              </w:rPr>
              <w:t>10</w:t>
            </w:r>
          </w:p>
        </w:tc>
      </w:tr>
    </w:tbl>
    <w:p w14:paraId="4F9FADA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CB"/>
    <w:rsid w:val="00021A2E"/>
    <w:rsid w:val="0008130A"/>
    <w:rsid w:val="00141E46"/>
    <w:rsid w:val="001B6292"/>
    <w:rsid w:val="00354C6B"/>
    <w:rsid w:val="003840E7"/>
    <w:rsid w:val="003E3144"/>
    <w:rsid w:val="00437EDB"/>
    <w:rsid w:val="004F26D9"/>
    <w:rsid w:val="005E3585"/>
    <w:rsid w:val="00662C13"/>
    <w:rsid w:val="007608AB"/>
    <w:rsid w:val="007B70C1"/>
    <w:rsid w:val="008356FC"/>
    <w:rsid w:val="00873521"/>
    <w:rsid w:val="009D48B5"/>
    <w:rsid w:val="00AB31D5"/>
    <w:rsid w:val="00C41173"/>
    <w:rsid w:val="00C643DA"/>
    <w:rsid w:val="00D80C8B"/>
    <w:rsid w:val="00E344CB"/>
    <w:rsid w:val="00E34A6A"/>
    <w:rsid w:val="00EC5FFB"/>
    <w:rsid w:val="00F67361"/>
    <w:rsid w:val="18463BB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uiPriority w:val="0"/>
    <w:pPr>
      <w:spacing w:after="120"/>
    </w:pPr>
    <w:rPr>
      <w:rFonts w:ascii="Times New Roman" w:hAnsi="Times New Roman" w:eastAsia="宋体" w:cs="Times New Roman"/>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 Char"/>
    <w:basedOn w:val="7"/>
    <w:link w:val="2"/>
    <w:uiPriority w:val="0"/>
    <w:rPr>
      <w:rFonts w:ascii="Times New Roman" w:hAnsi="Times New Roman" w:eastAsia="宋体" w:cs="Times New Roman"/>
      <w:szCs w:val="20"/>
    </w:r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952</Words>
  <Characters>994</Characters>
  <Lines>7</Lines>
  <Paragraphs>2</Paragraphs>
  <TotalTime>8</TotalTime>
  <ScaleCrop>false</ScaleCrop>
  <LinksUpToDate>false</LinksUpToDate>
  <CharactersWithSpaces>1007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2025-06-03T01:13:00Z</dcterms:created>
  <dc:creator>汤鑫</dc:creator>
  <cp:lastModifiedBy>蜗牛</cp:lastModifiedBy>
  <cp:lastPrinted>2025-06-13T03:14:00Z</cp:lastPrinted>
  <dcterms:modified xsi:type="dcterms:W3CDTF">2025-07-18T06:52:53Z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FC4C1BBE9C0842EBBB0DD7ADBDFEF2D5_13</vt:lpwstr>
  </property>
</Properties>
</file>